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03E8" w14:textId="77777777" w:rsidR="00C45C3A" w:rsidRPr="00386FEA" w:rsidRDefault="00C45C3A" w:rsidP="00C45C3A">
      <w:pPr>
        <w:rPr>
          <w:lang w:val="nl-BE"/>
        </w:rPr>
      </w:pPr>
      <w:r w:rsidRPr="00386FEA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68CF2D2" wp14:editId="084C1F96">
            <wp:simplePos x="0" y="0"/>
            <wp:positionH relativeFrom="column">
              <wp:posOffset>4568028</wp:posOffset>
            </wp:positionH>
            <wp:positionV relativeFrom="paragraph">
              <wp:posOffset>-348669</wp:posOffset>
            </wp:positionV>
            <wp:extent cx="855701" cy="595746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01" cy="59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D9E0B" w14:textId="77777777" w:rsidR="00C45C3A" w:rsidRPr="00386FEA" w:rsidRDefault="00C45C3A" w:rsidP="00C45C3A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C3A" w:rsidRPr="00900F12" w14:paraId="03093EE5" w14:textId="77777777" w:rsidTr="00097FAE">
        <w:tc>
          <w:tcPr>
            <w:tcW w:w="9062" w:type="dxa"/>
          </w:tcPr>
          <w:p w14:paraId="13772F1B" w14:textId="57363E48" w:rsidR="00EF1706" w:rsidRPr="00386FEA" w:rsidRDefault="00DB14D1" w:rsidP="00EF1706">
            <w:pPr>
              <w:spacing w:before="240" w:after="120"/>
              <w:jc w:val="center"/>
              <w:rPr>
                <w:rFonts w:ascii="Open Sans" w:hAnsi="Open Sans" w:cs="Open Sans"/>
                <w:b/>
                <w:bCs/>
                <w:sz w:val="30"/>
                <w:szCs w:val="28"/>
                <w:lang w:val="nl-BE"/>
              </w:rPr>
            </w:pPr>
            <w:r w:rsidRPr="00386FEA">
              <w:rPr>
                <w:rFonts w:ascii="Open Sans" w:hAnsi="Open Sans" w:cs="Open Sans"/>
                <w:b/>
                <w:bCs/>
                <w:sz w:val="30"/>
                <w:szCs w:val="28"/>
                <w:lang w:val="nl-BE"/>
              </w:rPr>
              <w:t>Partnerschapsovereenkomst voor het project</w:t>
            </w:r>
            <w:r w:rsidR="00C45C3A" w:rsidRPr="00386FEA">
              <w:rPr>
                <w:rFonts w:ascii="Open Sans" w:hAnsi="Open Sans" w:cs="Open Sans"/>
                <w:b/>
                <w:bCs/>
                <w:sz w:val="30"/>
                <w:szCs w:val="28"/>
                <w:lang w:val="nl-BE"/>
              </w:rPr>
              <w:t xml:space="preserve"> </w:t>
            </w:r>
          </w:p>
          <w:p w14:paraId="1104DFC5" w14:textId="61C04532" w:rsidR="00C45C3A" w:rsidRPr="00386FEA" w:rsidRDefault="00DB14D1" w:rsidP="007713B2">
            <w:pPr>
              <w:spacing w:before="240" w:after="240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</w:pPr>
            <w:r w:rsidRPr="00386FEA">
              <w:rPr>
                <w:rFonts w:ascii="Open Sans" w:hAnsi="Open Sans" w:cs="Open Sans"/>
                <w:b/>
                <w:bCs/>
                <w:sz w:val="30"/>
                <w:szCs w:val="28"/>
                <w:lang w:val="nl-BE"/>
              </w:rPr>
              <w:t>‘</w:t>
            </w:r>
            <w:r w:rsidR="003A2B47" w:rsidRPr="00386FEA">
              <w:rPr>
                <w:rFonts w:ascii="Open Sans" w:hAnsi="Open Sans" w:cs="Open Sans"/>
                <w:b/>
                <w:bCs/>
                <w:i/>
                <w:sz w:val="30"/>
                <w:szCs w:val="28"/>
                <w:lang w:val="nl-BE"/>
              </w:rPr>
              <w:t>Gem</w:t>
            </w:r>
            <w:r w:rsidRPr="00386FEA">
              <w:rPr>
                <w:rFonts w:ascii="Open Sans" w:hAnsi="Open Sans" w:cs="Open Sans"/>
                <w:b/>
                <w:bCs/>
                <w:i/>
                <w:sz w:val="30"/>
                <w:szCs w:val="28"/>
                <w:lang w:val="nl-BE"/>
              </w:rPr>
              <w:t xml:space="preserve">akkelijk toegankelijke </w:t>
            </w:r>
            <w:r w:rsidR="00386FEA" w:rsidRPr="00386FEA">
              <w:rPr>
                <w:rFonts w:ascii="Open Sans" w:hAnsi="Open Sans" w:cs="Open Sans"/>
                <w:b/>
                <w:bCs/>
                <w:i/>
                <w:sz w:val="30"/>
                <w:szCs w:val="28"/>
                <w:lang w:val="nl-BE"/>
              </w:rPr>
              <w:t>handelszaken</w:t>
            </w:r>
            <w:r w:rsidRPr="00386FEA">
              <w:rPr>
                <w:rFonts w:ascii="Open Sans" w:hAnsi="Open Sans" w:cs="Open Sans"/>
                <w:b/>
                <w:bCs/>
                <w:sz w:val="30"/>
                <w:szCs w:val="28"/>
                <w:lang w:val="nl-BE"/>
              </w:rPr>
              <w:t>’</w:t>
            </w:r>
          </w:p>
        </w:tc>
      </w:tr>
    </w:tbl>
    <w:p w14:paraId="14BE7EC2" w14:textId="77777777" w:rsidR="00C45C3A" w:rsidRPr="00386FEA" w:rsidRDefault="00C45C3A" w:rsidP="00C45C3A">
      <w:pPr>
        <w:jc w:val="center"/>
        <w:rPr>
          <w:rFonts w:ascii="Open Sans" w:hAnsi="Open Sans" w:cs="Open Sans"/>
          <w:b/>
          <w:bCs/>
          <w:sz w:val="28"/>
          <w:szCs w:val="28"/>
          <w:lang w:val="nl-BE"/>
        </w:rPr>
      </w:pPr>
    </w:p>
    <w:p w14:paraId="6B11885B" w14:textId="2396712A" w:rsidR="00E73DC5" w:rsidRPr="00386FEA" w:rsidRDefault="00DB14D1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 xml:space="preserve">Vzw Ondernemen </w:t>
      </w:r>
      <w:r w:rsidR="00C45C3A" w:rsidRPr="00386FEA">
        <w:rPr>
          <w:sz w:val="24"/>
          <w:lang w:val="nl-BE"/>
        </w:rPr>
        <w:t xml:space="preserve">XXL </w:t>
      </w:r>
      <w:r w:rsidRPr="00386FEA">
        <w:rPr>
          <w:sz w:val="24"/>
          <w:lang w:val="nl-BE"/>
        </w:rPr>
        <w:t>organiseert het project ‘</w:t>
      </w:r>
      <w:r w:rsidR="003A2B47" w:rsidRPr="00386FEA">
        <w:rPr>
          <w:i/>
          <w:sz w:val="24"/>
          <w:lang w:val="nl-BE"/>
        </w:rPr>
        <w:t>Gem</w:t>
      </w:r>
      <w:r w:rsidRPr="00386FEA">
        <w:rPr>
          <w:i/>
          <w:sz w:val="24"/>
          <w:lang w:val="nl-BE"/>
        </w:rPr>
        <w:t xml:space="preserve">akkelijk toegankelijke </w:t>
      </w:r>
      <w:r w:rsidR="00386FEA" w:rsidRPr="00386FEA">
        <w:rPr>
          <w:i/>
          <w:sz w:val="24"/>
          <w:lang w:val="nl-BE"/>
        </w:rPr>
        <w:t>handelszaken</w:t>
      </w:r>
      <w:r w:rsidR="00737D53" w:rsidRPr="00386FEA">
        <w:rPr>
          <w:sz w:val="24"/>
          <w:lang w:val="nl-BE"/>
        </w:rPr>
        <w:t>’</w:t>
      </w:r>
      <w:r w:rsidR="00C42723" w:rsidRPr="00386FEA">
        <w:rPr>
          <w:sz w:val="24"/>
          <w:lang w:val="nl-BE"/>
        </w:rPr>
        <w:t xml:space="preserve"> om</w:t>
      </w:r>
      <w:r w:rsidR="005408B5" w:rsidRPr="00386FEA">
        <w:rPr>
          <w:sz w:val="24"/>
          <w:lang w:val="nl-BE"/>
        </w:rPr>
        <w:t xml:space="preserve"> </w:t>
      </w:r>
      <w:r w:rsidR="007713B2" w:rsidRPr="00386FEA">
        <w:rPr>
          <w:sz w:val="24"/>
          <w:lang w:val="nl-BE"/>
        </w:rPr>
        <w:t>handelszaken</w:t>
      </w:r>
      <w:r w:rsidR="005408B5" w:rsidRPr="00386FEA">
        <w:rPr>
          <w:sz w:val="24"/>
          <w:lang w:val="nl-BE"/>
        </w:rPr>
        <w:t xml:space="preserve"> in Elsene toegankelijker te helpen maken voor personen met beperkte mobiliteit</w:t>
      </w:r>
      <w:r w:rsidR="00E73DC5" w:rsidRPr="00386FEA">
        <w:rPr>
          <w:sz w:val="24"/>
          <w:lang w:val="nl-BE"/>
        </w:rPr>
        <w:t>.</w:t>
      </w:r>
      <w:r w:rsidR="00C45C3A" w:rsidRPr="00386FEA">
        <w:rPr>
          <w:sz w:val="24"/>
          <w:lang w:val="nl-BE"/>
        </w:rPr>
        <w:t xml:space="preserve"> </w:t>
      </w:r>
    </w:p>
    <w:p w14:paraId="1AA8FE87" w14:textId="2937BF74" w:rsidR="00C45C3A" w:rsidRPr="00386FEA" w:rsidRDefault="005408B5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Tussen de organisatrice</w:t>
      </w:r>
      <w:r w:rsidR="00C45C3A" w:rsidRPr="00386FEA">
        <w:rPr>
          <w:sz w:val="24"/>
          <w:lang w:val="nl-BE"/>
        </w:rPr>
        <w:t>,</w:t>
      </w:r>
    </w:p>
    <w:p w14:paraId="60393112" w14:textId="399DF91B" w:rsidR="00C45C3A" w:rsidRPr="00386FEA" w:rsidRDefault="005408B5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vzw</w:t>
      </w:r>
      <w:r w:rsidR="00C45C3A" w:rsidRPr="00386FEA">
        <w:rPr>
          <w:sz w:val="24"/>
          <w:lang w:val="nl-BE"/>
        </w:rPr>
        <w:t xml:space="preserve"> </w:t>
      </w:r>
      <w:r w:rsidRPr="00386FEA">
        <w:rPr>
          <w:sz w:val="24"/>
          <w:lang w:val="nl-BE"/>
        </w:rPr>
        <w:t>Ondernemen</w:t>
      </w:r>
      <w:r w:rsidR="00C45C3A" w:rsidRPr="00386FEA">
        <w:rPr>
          <w:sz w:val="24"/>
          <w:lang w:val="nl-BE"/>
        </w:rPr>
        <w:t xml:space="preserve"> XXL,</w:t>
      </w:r>
    </w:p>
    <w:p w14:paraId="0D1C69F1" w14:textId="7AA8D6C1" w:rsidR="00C45C3A" w:rsidRPr="00386FEA" w:rsidRDefault="005408B5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Elsensesteenweg</w:t>
      </w:r>
      <w:r w:rsidR="00A120A2" w:rsidRPr="00386FEA">
        <w:rPr>
          <w:sz w:val="24"/>
          <w:lang w:val="nl-BE"/>
        </w:rPr>
        <w:t xml:space="preserve"> 172 </w:t>
      </w:r>
      <w:r w:rsidRPr="00386FEA">
        <w:rPr>
          <w:sz w:val="24"/>
          <w:lang w:val="nl-BE"/>
        </w:rPr>
        <w:t>te</w:t>
      </w:r>
      <w:r w:rsidR="00C45C3A" w:rsidRPr="00386FEA">
        <w:rPr>
          <w:sz w:val="24"/>
          <w:lang w:val="nl-BE"/>
        </w:rPr>
        <w:t xml:space="preserve"> 1050 </w:t>
      </w:r>
      <w:r w:rsidRPr="00386FEA">
        <w:rPr>
          <w:sz w:val="24"/>
          <w:lang w:val="nl-BE"/>
        </w:rPr>
        <w:t>Elsene</w:t>
      </w:r>
      <w:r w:rsidR="00C45C3A" w:rsidRPr="00386FEA">
        <w:rPr>
          <w:sz w:val="24"/>
          <w:lang w:val="nl-BE"/>
        </w:rPr>
        <w:t>,</w:t>
      </w:r>
    </w:p>
    <w:p w14:paraId="1618F355" w14:textId="31C69DED" w:rsidR="00C45C3A" w:rsidRPr="00386FEA" w:rsidRDefault="005408B5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vertegenwoordigd </w:t>
      </w:r>
      <w:r w:rsidR="00D451DC" w:rsidRPr="00386FEA">
        <w:rPr>
          <w:sz w:val="24"/>
          <w:lang w:val="nl-BE"/>
        </w:rPr>
        <w:t xml:space="preserve">door Marie Mulligan, afgevaardigde voor het dagelijks bestuur, en </w:t>
      </w:r>
    </w:p>
    <w:p w14:paraId="563BC0DF" w14:textId="61934E0A" w:rsidR="00C45C3A" w:rsidRPr="00386FEA" w:rsidRDefault="00900F12" w:rsidP="00C45C3A">
      <w:pPr>
        <w:jc w:val="both"/>
        <w:rPr>
          <w:sz w:val="24"/>
          <w:lang w:val="nl-BE"/>
        </w:rPr>
      </w:pPr>
      <w:r>
        <w:rPr>
          <w:sz w:val="24"/>
          <w:lang w:val="nl-BE"/>
        </w:rPr>
        <w:t>de zaakvoerder/-</w:t>
      </w:r>
      <w:r w:rsidR="007713B2" w:rsidRPr="00386FEA">
        <w:rPr>
          <w:sz w:val="24"/>
          <w:lang w:val="nl-BE"/>
        </w:rPr>
        <w:t>ster van de handelszaak</w:t>
      </w:r>
      <w:r w:rsidR="008304A4" w:rsidRPr="00386FEA">
        <w:rPr>
          <w:sz w:val="24"/>
          <w:lang w:val="nl-BE"/>
        </w:rPr>
        <w:t xml:space="preserve">, geldig vertegenwoordigd door </w:t>
      </w:r>
    </w:p>
    <w:p w14:paraId="4D62FF4E" w14:textId="77777777" w:rsidR="00C45C3A" w:rsidRPr="00386FEA" w:rsidRDefault="00C45C3A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……………………………………………………………………………………………….</w:t>
      </w:r>
    </w:p>
    <w:p w14:paraId="69E93A6F" w14:textId="77777777" w:rsidR="00C45C3A" w:rsidRPr="00386FEA" w:rsidRDefault="00C45C3A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……………………………………………………………………………………………….</w:t>
      </w:r>
    </w:p>
    <w:p w14:paraId="3373B221" w14:textId="6D3E793B" w:rsidR="00C45C3A" w:rsidRPr="00386FEA" w:rsidRDefault="00C45C3A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……………………………………………………………………………………………..</w:t>
      </w:r>
      <w:r w:rsidR="00877317" w:rsidRPr="00386FEA">
        <w:rPr>
          <w:sz w:val="24"/>
          <w:lang w:val="nl-BE"/>
        </w:rPr>
        <w:t>,</w:t>
      </w:r>
    </w:p>
    <w:p w14:paraId="743B141D" w14:textId="77777777" w:rsidR="007C57D1" w:rsidRPr="00386FEA" w:rsidRDefault="007C57D1" w:rsidP="00C45C3A">
      <w:pPr>
        <w:jc w:val="both"/>
        <w:rPr>
          <w:sz w:val="24"/>
          <w:lang w:val="nl-BE"/>
        </w:rPr>
      </w:pPr>
    </w:p>
    <w:p w14:paraId="788574DA" w14:textId="62CF92EA" w:rsidR="00C45C3A" w:rsidRPr="00386FEA" w:rsidRDefault="008304A4" w:rsidP="00C45C3A">
      <w:pPr>
        <w:rPr>
          <w:sz w:val="24"/>
          <w:lang w:val="nl-BE"/>
        </w:rPr>
      </w:pPr>
      <w:r w:rsidRPr="00386FEA">
        <w:rPr>
          <w:sz w:val="24"/>
          <w:lang w:val="nl-BE"/>
        </w:rPr>
        <w:t>werd het volgende overeengekomen</w:t>
      </w:r>
      <w:r w:rsidR="00C45C3A" w:rsidRPr="00386FEA">
        <w:rPr>
          <w:sz w:val="24"/>
          <w:lang w:val="nl-BE"/>
        </w:rPr>
        <w:t xml:space="preserve">: </w:t>
      </w:r>
    </w:p>
    <w:p w14:paraId="32E0B95F" w14:textId="1000D0D3" w:rsidR="00C45C3A" w:rsidRPr="00386FEA" w:rsidRDefault="008304A4" w:rsidP="00C45C3A">
      <w:pPr>
        <w:rPr>
          <w:sz w:val="24"/>
          <w:lang w:val="nl-BE"/>
        </w:rPr>
      </w:pPr>
      <w:r w:rsidRPr="00386FEA">
        <w:rPr>
          <w:sz w:val="24"/>
          <w:lang w:val="nl-BE"/>
        </w:rPr>
        <w:t>In het kader van het project ‘</w:t>
      </w:r>
      <w:r w:rsidR="003A2B47" w:rsidRPr="00386FEA">
        <w:rPr>
          <w:i/>
          <w:sz w:val="24"/>
          <w:lang w:val="nl-BE"/>
        </w:rPr>
        <w:t>Gem</w:t>
      </w:r>
      <w:r w:rsidRPr="00386FEA">
        <w:rPr>
          <w:i/>
          <w:sz w:val="24"/>
          <w:lang w:val="nl-BE"/>
        </w:rPr>
        <w:t xml:space="preserve">akkelijk toegankelijke </w:t>
      </w:r>
      <w:r w:rsidR="007713B2" w:rsidRPr="00386FEA">
        <w:rPr>
          <w:i/>
          <w:sz w:val="24"/>
          <w:lang w:val="nl-BE"/>
        </w:rPr>
        <w:t>handelszaken</w:t>
      </w:r>
      <w:r w:rsidRPr="00386FEA">
        <w:rPr>
          <w:sz w:val="24"/>
          <w:lang w:val="nl-BE"/>
        </w:rPr>
        <w:t>’</w:t>
      </w:r>
      <w:r w:rsidR="00C45C3A" w:rsidRPr="00386FEA">
        <w:rPr>
          <w:sz w:val="24"/>
          <w:lang w:val="nl-BE"/>
        </w:rPr>
        <w:t xml:space="preserve"> </w:t>
      </w:r>
    </w:p>
    <w:p w14:paraId="57B4F5F9" w14:textId="23EE36E9" w:rsidR="00C45C3A" w:rsidRPr="00386FEA" w:rsidRDefault="000C5A9A" w:rsidP="00C45C3A">
      <w:pPr>
        <w:rPr>
          <w:sz w:val="24"/>
          <w:lang w:val="nl-BE"/>
        </w:rPr>
      </w:pPr>
      <w:r w:rsidRPr="00386FEA">
        <w:rPr>
          <w:sz w:val="24"/>
          <w:lang w:val="nl-BE"/>
        </w:rPr>
        <w:t>gaa</w:t>
      </w:r>
      <w:r w:rsidR="008304A4" w:rsidRPr="00386FEA">
        <w:rPr>
          <w:sz w:val="24"/>
          <w:lang w:val="nl-BE"/>
        </w:rPr>
        <w:t xml:space="preserve">t </w:t>
      </w:r>
      <w:r w:rsidR="008304A4" w:rsidRPr="00386FEA">
        <w:rPr>
          <w:b/>
          <w:sz w:val="24"/>
          <w:lang w:val="nl-BE"/>
        </w:rPr>
        <w:t xml:space="preserve">de </w:t>
      </w:r>
      <w:r w:rsidR="00DF797E" w:rsidRPr="00386FEA">
        <w:rPr>
          <w:b/>
          <w:sz w:val="24"/>
          <w:lang w:val="nl-BE"/>
        </w:rPr>
        <w:t>zaakvoer</w:t>
      </w:r>
      <w:r w:rsidR="008304A4" w:rsidRPr="00386FEA">
        <w:rPr>
          <w:b/>
          <w:sz w:val="24"/>
          <w:lang w:val="nl-BE"/>
        </w:rPr>
        <w:t>der</w:t>
      </w:r>
      <w:r w:rsidR="00900F12">
        <w:rPr>
          <w:b/>
          <w:sz w:val="24"/>
          <w:lang w:val="nl-BE"/>
        </w:rPr>
        <w:t>/-</w:t>
      </w:r>
      <w:r w:rsidR="00DF797E" w:rsidRPr="00386FEA">
        <w:rPr>
          <w:b/>
          <w:sz w:val="24"/>
          <w:lang w:val="nl-BE"/>
        </w:rPr>
        <w:t>ster</w:t>
      </w:r>
      <w:r w:rsidR="008304A4" w:rsidRPr="00386FEA">
        <w:rPr>
          <w:b/>
          <w:sz w:val="24"/>
          <w:lang w:val="nl-BE"/>
        </w:rPr>
        <w:t xml:space="preserve"> </w:t>
      </w:r>
      <w:r w:rsidRPr="00386FEA">
        <w:rPr>
          <w:sz w:val="24"/>
          <w:lang w:val="nl-BE"/>
        </w:rPr>
        <w:t>het volgende engagement aan</w:t>
      </w:r>
      <w:r w:rsidR="008304A4" w:rsidRPr="00386FEA">
        <w:rPr>
          <w:sz w:val="24"/>
          <w:lang w:val="nl-BE"/>
        </w:rPr>
        <w:t xml:space="preserve"> voo</w:t>
      </w:r>
      <w:r w:rsidR="00480C9F" w:rsidRPr="00386FEA">
        <w:rPr>
          <w:sz w:val="24"/>
          <w:lang w:val="nl-BE"/>
        </w:rPr>
        <w:t>r een duur van twaalf maanden</w:t>
      </w:r>
      <w:r w:rsidRPr="00386FEA">
        <w:rPr>
          <w:sz w:val="24"/>
          <w:lang w:val="nl-BE"/>
        </w:rPr>
        <w:t>, die jaarlijks stilzwijgend verlengbaar is</w:t>
      </w:r>
      <w:r w:rsidR="00C45C3A" w:rsidRPr="00386FEA">
        <w:rPr>
          <w:sz w:val="24"/>
          <w:lang w:val="nl-BE"/>
        </w:rPr>
        <w:t>:</w:t>
      </w:r>
    </w:p>
    <w:p w14:paraId="544D46DE" w14:textId="5FD88ABF" w:rsidR="00C45C3A" w:rsidRPr="00386FEA" w:rsidRDefault="00C45C3A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>❏</w:t>
      </w:r>
      <w:r w:rsidRPr="00386FEA">
        <w:rPr>
          <w:sz w:val="24"/>
          <w:lang w:val="nl-BE"/>
        </w:rPr>
        <w:t xml:space="preserve"> </w:t>
      </w:r>
      <w:r w:rsidR="000C5A9A" w:rsidRPr="00386FEA">
        <w:rPr>
          <w:sz w:val="24"/>
          <w:lang w:val="nl-BE"/>
        </w:rPr>
        <w:t>zijn/haar</w:t>
      </w:r>
      <w:r w:rsidR="00737D53" w:rsidRPr="00386FEA">
        <w:rPr>
          <w:sz w:val="24"/>
          <w:lang w:val="nl-BE"/>
        </w:rPr>
        <w:t> </w:t>
      </w:r>
      <w:r w:rsidR="007713B2" w:rsidRPr="00386FEA">
        <w:rPr>
          <w:sz w:val="24"/>
          <w:lang w:val="nl-BE"/>
        </w:rPr>
        <w:t>handelszaak,</w:t>
      </w:r>
      <w:r w:rsidR="00737D53" w:rsidRPr="00386FEA">
        <w:rPr>
          <w:sz w:val="24"/>
          <w:lang w:val="nl-BE"/>
        </w:rPr>
        <w:t xml:space="preserve"> gelegen</w:t>
      </w:r>
      <w:r w:rsidR="006600D6" w:rsidRPr="00386FEA">
        <w:rPr>
          <w:sz w:val="24"/>
          <w:lang w:val="nl-BE"/>
        </w:rPr>
        <w:t xml:space="preserve"> </w:t>
      </w:r>
      <w:r w:rsidRPr="00386FEA">
        <w:rPr>
          <w:sz w:val="24"/>
          <w:lang w:val="nl-BE"/>
        </w:rPr>
        <w:t>……………………………………………</w:t>
      </w:r>
      <w:r w:rsidR="007C57C7" w:rsidRPr="00386FEA">
        <w:rPr>
          <w:sz w:val="24"/>
          <w:lang w:val="nl-BE"/>
        </w:rPr>
        <w:t>…… …………………………………………………………………………………………………</w:t>
      </w:r>
      <w:r w:rsidR="007713B2" w:rsidRPr="00386FEA">
        <w:rPr>
          <w:sz w:val="24"/>
          <w:lang w:val="nl-BE"/>
        </w:rPr>
        <w:t>,</w:t>
      </w:r>
      <w:r w:rsidRPr="00386FEA">
        <w:rPr>
          <w:sz w:val="24"/>
          <w:lang w:val="nl-BE"/>
        </w:rPr>
        <w:t xml:space="preserve"> </w:t>
      </w:r>
      <w:r w:rsidR="000173AC" w:rsidRPr="00386FEA">
        <w:rPr>
          <w:sz w:val="24"/>
          <w:lang w:val="nl-BE"/>
        </w:rPr>
        <w:t xml:space="preserve">toegankelijk maken voor personen met beperkte mobiliteit door de ingang op te ruimen en </w:t>
      </w:r>
      <w:r w:rsidR="004F66EF" w:rsidRPr="00386FEA">
        <w:rPr>
          <w:sz w:val="24"/>
          <w:lang w:val="nl-BE"/>
        </w:rPr>
        <w:t xml:space="preserve">voor </w:t>
      </w:r>
      <w:r w:rsidR="000173AC" w:rsidRPr="00386FEA">
        <w:rPr>
          <w:sz w:val="24"/>
          <w:lang w:val="nl-BE"/>
        </w:rPr>
        <w:t xml:space="preserve">een </w:t>
      </w:r>
      <w:r w:rsidR="004F66EF" w:rsidRPr="00386FEA">
        <w:rPr>
          <w:sz w:val="24"/>
          <w:lang w:val="nl-BE"/>
        </w:rPr>
        <w:t>drempelhulp te zorgen</w:t>
      </w:r>
      <w:r w:rsidR="006600D6" w:rsidRPr="00386FEA">
        <w:rPr>
          <w:sz w:val="24"/>
          <w:lang w:val="nl-BE"/>
        </w:rPr>
        <w:t>;</w:t>
      </w:r>
    </w:p>
    <w:p w14:paraId="33A4A4B1" w14:textId="34AFFDF3" w:rsidR="00F5102D" w:rsidRPr="00386FEA" w:rsidRDefault="00C45C3A" w:rsidP="00C45C3A">
      <w:pPr>
        <w:rPr>
          <w:rFonts w:cstheme="minorHAnsi"/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7C57C7" w:rsidRPr="00386FEA">
        <w:rPr>
          <w:rFonts w:cstheme="minorHAnsi"/>
          <w:sz w:val="24"/>
          <w:lang w:val="nl-BE"/>
        </w:rPr>
        <w:t>de</w:t>
      </w:r>
      <w:r w:rsidR="004F66EF" w:rsidRPr="00386FEA">
        <w:rPr>
          <w:rFonts w:cstheme="minorHAnsi"/>
          <w:sz w:val="24"/>
          <w:lang w:val="nl-BE"/>
        </w:rPr>
        <w:t xml:space="preserve"> drempelhulp tijdens de openingsuren voor</w:t>
      </w:r>
      <w:r w:rsidR="007C57C7" w:rsidRPr="00386FEA">
        <w:rPr>
          <w:rFonts w:cstheme="minorHAnsi"/>
          <w:sz w:val="24"/>
          <w:lang w:val="nl-BE"/>
        </w:rPr>
        <w:t xml:space="preserve"> </w:t>
      </w:r>
      <w:r w:rsidR="000C5A9A" w:rsidRPr="00386FEA">
        <w:rPr>
          <w:rFonts w:cstheme="minorHAnsi"/>
          <w:sz w:val="24"/>
          <w:lang w:val="nl-BE"/>
        </w:rPr>
        <w:t xml:space="preserve">de ingang van zijn/haar </w:t>
      </w:r>
      <w:r w:rsidR="00386FEA" w:rsidRPr="00386FEA">
        <w:rPr>
          <w:rFonts w:cstheme="minorHAnsi"/>
          <w:sz w:val="24"/>
          <w:lang w:val="nl-BE"/>
        </w:rPr>
        <w:t>handelszaak</w:t>
      </w:r>
      <w:r w:rsidR="004F66EF" w:rsidRPr="00386FEA">
        <w:rPr>
          <w:rFonts w:cstheme="minorHAnsi"/>
          <w:sz w:val="24"/>
          <w:lang w:val="nl-BE"/>
        </w:rPr>
        <w:t xml:space="preserve"> plaatsen</w:t>
      </w:r>
      <w:r w:rsidR="006600D6" w:rsidRPr="00386FEA">
        <w:rPr>
          <w:rFonts w:cstheme="minorHAnsi"/>
          <w:sz w:val="24"/>
          <w:lang w:val="nl-BE"/>
        </w:rPr>
        <w:t>;</w:t>
      </w:r>
    </w:p>
    <w:p w14:paraId="4E4EDF4F" w14:textId="483F271C" w:rsidR="007C57C7" w:rsidRPr="00386FEA" w:rsidRDefault="007C57C7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0C5A9A" w:rsidRPr="00386FEA">
        <w:rPr>
          <w:sz w:val="24"/>
          <w:lang w:val="nl-BE"/>
        </w:rPr>
        <w:t>de drempelhulp niet beschadigen of weggooien</w:t>
      </w:r>
      <w:r w:rsidR="006600D6" w:rsidRPr="00386FEA">
        <w:rPr>
          <w:sz w:val="24"/>
          <w:lang w:val="nl-BE"/>
        </w:rPr>
        <w:t xml:space="preserve">; </w:t>
      </w:r>
    </w:p>
    <w:p w14:paraId="614107EF" w14:textId="64D337E7" w:rsidR="007C57C7" w:rsidRPr="00386FEA" w:rsidRDefault="00783285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0C5A9A" w:rsidRPr="00386FEA">
        <w:rPr>
          <w:sz w:val="24"/>
          <w:lang w:val="nl-BE"/>
        </w:rPr>
        <w:t>de </w:t>
      </w:r>
      <w:r w:rsidR="007C57C7" w:rsidRPr="00386FEA">
        <w:rPr>
          <w:sz w:val="24"/>
          <w:lang w:val="nl-BE"/>
        </w:rPr>
        <w:t>d</w:t>
      </w:r>
      <w:r w:rsidR="000C5A9A" w:rsidRPr="00386FEA">
        <w:rPr>
          <w:sz w:val="24"/>
          <w:lang w:val="nl-BE"/>
        </w:rPr>
        <w:t>rempelhulp enkel gebruiken voor de toegankelijkheid van zijn/haar </w:t>
      </w:r>
      <w:r w:rsidR="007713B2" w:rsidRPr="00386FEA">
        <w:rPr>
          <w:sz w:val="24"/>
          <w:lang w:val="nl-BE"/>
        </w:rPr>
        <w:t xml:space="preserve">handelszaak </w:t>
      </w:r>
      <w:r w:rsidR="000C5A9A" w:rsidRPr="00386FEA">
        <w:rPr>
          <w:sz w:val="24"/>
          <w:lang w:val="nl-BE"/>
        </w:rPr>
        <w:t xml:space="preserve">en niet verplaatsen om een andere </w:t>
      </w:r>
      <w:r w:rsidR="007713B2" w:rsidRPr="00386FEA">
        <w:rPr>
          <w:sz w:val="24"/>
          <w:lang w:val="nl-BE"/>
        </w:rPr>
        <w:t>handelszaak</w:t>
      </w:r>
      <w:r w:rsidR="000C5A9A" w:rsidRPr="00386FEA">
        <w:rPr>
          <w:sz w:val="24"/>
          <w:lang w:val="nl-BE"/>
        </w:rPr>
        <w:t xml:space="preserve"> toegankelijk te maken</w:t>
      </w:r>
      <w:r w:rsidR="006600D6" w:rsidRPr="00386FEA">
        <w:rPr>
          <w:sz w:val="24"/>
          <w:lang w:val="nl-BE"/>
        </w:rPr>
        <w:t>;</w:t>
      </w:r>
      <w:r w:rsidR="007C57C7" w:rsidRPr="00386FEA">
        <w:rPr>
          <w:sz w:val="24"/>
          <w:lang w:val="nl-BE"/>
        </w:rPr>
        <w:t xml:space="preserve"> </w:t>
      </w:r>
    </w:p>
    <w:p w14:paraId="6BF69D76" w14:textId="1614978D" w:rsidR="006600D6" w:rsidRPr="00386FEA" w:rsidRDefault="00C45C3A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lastRenderedPageBreak/>
        <w:t xml:space="preserve">❏ </w:t>
      </w:r>
      <w:r w:rsidR="000C5A9A" w:rsidRPr="00386FEA">
        <w:rPr>
          <w:sz w:val="24"/>
          <w:lang w:val="nl-BE"/>
        </w:rPr>
        <w:t xml:space="preserve">zelf </w:t>
      </w:r>
      <w:r w:rsidR="00665599" w:rsidRPr="00386FEA">
        <w:rPr>
          <w:sz w:val="24"/>
          <w:lang w:val="nl-BE"/>
        </w:rPr>
        <w:t xml:space="preserve">aansprakelijkheid voor </w:t>
      </w:r>
      <w:r w:rsidR="007713B2" w:rsidRPr="00386FEA">
        <w:rPr>
          <w:sz w:val="24"/>
          <w:lang w:val="nl-BE"/>
        </w:rPr>
        <w:t xml:space="preserve">de </w:t>
      </w:r>
      <w:r w:rsidR="00665599" w:rsidRPr="00386FEA">
        <w:rPr>
          <w:sz w:val="24"/>
          <w:lang w:val="nl-BE"/>
        </w:rPr>
        <w:t>drempelhulp dragen want de vzw heeft g</w:t>
      </w:r>
      <w:r w:rsidR="000C5A9A" w:rsidRPr="00386FEA">
        <w:rPr>
          <w:sz w:val="24"/>
          <w:lang w:val="nl-BE"/>
        </w:rPr>
        <w:t xml:space="preserve">een </w:t>
      </w:r>
      <w:r w:rsidR="00665599" w:rsidRPr="00386FEA">
        <w:rPr>
          <w:sz w:val="24"/>
          <w:lang w:val="nl-BE"/>
        </w:rPr>
        <w:t xml:space="preserve">specifieke </w:t>
      </w:r>
      <w:r w:rsidR="000C5A9A" w:rsidRPr="00386FEA">
        <w:rPr>
          <w:sz w:val="24"/>
          <w:lang w:val="nl-BE"/>
        </w:rPr>
        <w:t xml:space="preserve">verzekering </w:t>
      </w:r>
      <w:r w:rsidR="00665599" w:rsidRPr="00386FEA">
        <w:rPr>
          <w:sz w:val="24"/>
          <w:lang w:val="nl-BE"/>
        </w:rPr>
        <w:t>ervoor afgesloten</w:t>
      </w:r>
      <w:r w:rsidR="006600D6" w:rsidRPr="00386FEA">
        <w:rPr>
          <w:sz w:val="24"/>
          <w:lang w:val="nl-BE"/>
        </w:rPr>
        <w:t>;</w:t>
      </w:r>
    </w:p>
    <w:p w14:paraId="4BA8FE88" w14:textId="09F68E8D" w:rsidR="006600D6" w:rsidRPr="00386FEA" w:rsidRDefault="00783285" w:rsidP="00C45C3A">
      <w:pPr>
        <w:rPr>
          <w:rFonts w:ascii="Segoe UI Symbol" w:hAnsi="Segoe UI Symbol" w:cs="Segoe UI Symbol"/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665599" w:rsidRPr="00386FEA">
        <w:rPr>
          <w:sz w:val="24"/>
          <w:lang w:val="nl-BE"/>
        </w:rPr>
        <w:t>ermee instemmen dat de vzw ter plaatse de installatie van de drempelhulp komt checken</w:t>
      </w:r>
      <w:r w:rsidR="006600D6" w:rsidRPr="00386FEA">
        <w:rPr>
          <w:rFonts w:ascii="Segoe UI Symbol" w:hAnsi="Segoe UI Symbol" w:cs="Segoe UI Symbol"/>
          <w:sz w:val="24"/>
          <w:lang w:val="nl-BE"/>
        </w:rPr>
        <w:t>;</w:t>
      </w:r>
    </w:p>
    <w:p w14:paraId="5E5CE8BA" w14:textId="2E66F983" w:rsidR="006600D6" w:rsidRPr="00386FEA" w:rsidRDefault="006600D6" w:rsidP="006600D6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665599" w:rsidRPr="00386FEA">
        <w:rPr>
          <w:sz w:val="24"/>
          <w:lang w:val="nl-BE"/>
        </w:rPr>
        <w:t>de vzw bij verkoop, tijdelijke sluiting of stopzetting informeren om</w:t>
      </w:r>
      <w:r w:rsidR="00F87957" w:rsidRPr="00386FEA">
        <w:rPr>
          <w:sz w:val="24"/>
          <w:lang w:val="nl-BE"/>
        </w:rPr>
        <w:t xml:space="preserve"> een oplossing te</w:t>
      </w:r>
      <w:r w:rsidR="007713B2" w:rsidRPr="00386FEA">
        <w:rPr>
          <w:sz w:val="24"/>
          <w:lang w:val="nl-BE"/>
        </w:rPr>
        <w:t> </w:t>
      </w:r>
      <w:r w:rsidR="00F87957" w:rsidRPr="00386FEA">
        <w:rPr>
          <w:sz w:val="24"/>
          <w:lang w:val="nl-BE"/>
        </w:rPr>
        <w:t>vinden die beide partijen schikt</w:t>
      </w:r>
      <w:r w:rsidRPr="00386FEA">
        <w:rPr>
          <w:sz w:val="24"/>
          <w:lang w:val="nl-BE"/>
        </w:rPr>
        <w:t>;</w:t>
      </w:r>
    </w:p>
    <w:p w14:paraId="4B2F8654" w14:textId="50BC4FA2" w:rsidR="006600D6" w:rsidRPr="00386FEA" w:rsidRDefault="006600D6" w:rsidP="006600D6">
      <w:pPr>
        <w:rPr>
          <w:sz w:val="24"/>
          <w:highlight w:val="yellow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563631" w:rsidRPr="00386FEA">
        <w:rPr>
          <w:sz w:val="24"/>
          <w:lang w:val="nl-BE"/>
        </w:rPr>
        <w:t>de</w:t>
      </w:r>
      <w:r w:rsidR="00563631" w:rsidRPr="00386FEA">
        <w:rPr>
          <w:rFonts w:ascii="Segoe UI Symbol" w:hAnsi="Segoe UI Symbol" w:cs="Segoe UI Symbol"/>
          <w:sz w:val="24"/>
          <w:lang w:val="nl-BE"/>
        </w:rPr>
        <w:t> </w:t>
      </w:r>
      <w:r w:rsidR="00F87957" w:rsidRPr="00386FEA">
        <w:rPr>
          <w:sz w:val="24"/>
          <w:lang w:val="nl-BE"/>
        </w:rPr>
        <w:t>drempelhulp volledig vergoeden of aan de gemeente teruggeven bij schending van de overeenkomst</w:t>
      </w:r>
      <w:r w:rsidRPr="00386FEA">
        <w:rPr>
          <w:sz w:val="24"/>
          <w:lang w:val="nl-BE"/>
        </w:rPr>
        <w:t>.</w:t>
      </w:r>
    </w:p>
    <w:p w14:paraId="3C6734AF" w14:textId="77777777" w:rsidR="006600D6" w:rsidRPr="00386FEA" w:rsidRDefault="006600D6" w:rsidP="00C45C3A">
      <w:pPr>
        <w:rPr>
          <w:sz w:val="24"/>
          <w:lang w:val="nl-BE"/>
        </w:rPr>
      </w:pPr>
    </w:p>
    <w:p w14:paraId="777CDE29" w14:textId="1A2C112F" w:rsidR="00C45C3A" w:rsidRPr="00386FEA" w:rsidRDefault="00C5068A" w:rsidP="00C45C3A">
      <w:pPr>
        <w:rPr>
          <w:sz w:val="24"/>
          <w:lang w:val="nl-BE"/>
        </w:rPr>
      </w:pPr>
      <w:r w:rsidRPr="00386FEA">
        <w:rPr>
          <w:sz w:val="24"/>
          <w:lang w:val="nl-BE"/>
        </w:rPr>
        <w:t xml:space="preserve">Als tegenprestatie verbindt </w:t>
      </w:r>
      <w:r w:rsidRPr="00386FEA">
        <w:rPr>
          <w:b/>
          <w:sz w:val="24"/>
          <w:lang w:val="nl-BE"/>
        </w:rPr>
        <w:t>vzw Ondernemen XXL</w:t>
      </w:r>
      <w:r w:rsidRPr="00386FEA">
        <w:rPr>
          <w:sz w:val="24"/>
          <w:lang w:val="nl-BE"/>
        </w:rPr>
        <w:t xml:space="preserve"> zich ertoe</w:t>
      </w:r>
      <w:r w:rsidR="00C45C3A" w:rsidRPr="00386FEA">
        <w:rPr>
          <w:sz w:val="24"/>
          <w:lang w:val="nl-BE"/>
        </w:rPr>
        <w:t xml:space="preserve">: </w:t>
      </w:r>
    </w:p>
    <w:p w14:paraId="0C63D1C5" w14:textId="157BE163" w:rsidR="00C45C3A" w:rsidRPr="00386FEA" w:rsidRDefault="00C45C3A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 xml:space="preserve">❏ </w:t>
      </w:r>
      <w:r w:rsidR="00F72DDA" w:rsidRPr="00386FEA">
        <w:rPr>
          <w:sz w:val="24"/>
          <w:lang w:val="nl-BE"/>
        </w:rPr>
        <w:t xml:space="preserve">op het terrein na te </w:t>
      </w:r>
      <w:r w:rsidR="00350650" w:rsidRPr="00386FEA">
        <w:rPr>
          <w:sz w:val="24"/>
          <w:lang w:val="nl-BE"/>
        </w:rPr>
        <w:t>gaan welke drempelhulp het best aan de behoeften van de</w:t>
      </w:r>
      <w:r w:rsidR="005D40F8">
        <w:rPr>
          <w:sz w:val="24"/>
          <w:lang w:val="nl-BE"/>
        </w:rPr>
        <w:t> </w:t>
      </w:r>
      <w:r w:rsidR="007713B2" w:rsidRPr="00386FEA">
        <w:rPr>
          <w:sz w:val="24"/>
          <w:lang w:val="nl-BE"/>
        </w:rPr>
        <w:t>handelszaak</w:t>
      </w:r>
      <w:r w:rsidR="00350650" w:rsidRPr="00386FEA">
        <w:rPr>
          <w:sz w:val="24"/>
          <w:lang w:val="nl-BE"/>
        </w:rPr>
        <w:t xml:space="preserve"> voldoet</w:t>
      </w:r>
      <w:r w:rsidR="006600D6" w:rsidRPr="00386FEA">
        <w:rPr>
          <w:sz w:val="24"/>
          <w:lang w:val="nl-BE"/>
        </w:rPr>
        <w:t xml:space="preserve">; </w:t>
      </w:r>
    </w:p>
    <w:p w14:paraId="6C73243E" w14:textId="67A33FE2" w:rsidR="00783285" w:rsidRPr="00386FEA" w:rsidRDefault="00783285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>❏</w:t>
      </w:r>
      <w:r w:rsidRPr="00386FEA">
        <w:rPr>
          <w:sz w:val="24"/>
          <w:lang w:val="nl-BE"/>
        </w:rPr>
        <w:t xml:space="preserve"> </w:t>
      </w:r>
      <w:r w:rsidR="00350650" w:rsidRPr="00386FEA">
        <w:rPr>
          <w:sz w:val="24"/>
          <w:lang w:val="nl-BE"/>
        </w:rPr>
        <w:t>een drempelhulp op maat te leveren</w:t>
      </w:r>
      <w:r w:rsidR="00E513AA" w:rsidRPr="00386FEA">
        <w:rPr>
          <w:sz w:val="24"/>
          <w:lang w:val="nl-BE"/>
        </w:rPr>
        <w:t>;</w:t>
      </w:r>
      <w:r w:rsidRPr="00386FEA">
        <w:rPr>
          <w:sz w:val="24"/>
          <w:lang w:val="nl-BE"/>
        </w:rPr>
        <w:t xml:space="preserve"> </w:t>
      </w:r>
    </w:p>
    <w:p w14:paraId="184248C6" w14:textId="63182A1A" w:rsidR="00C45C3A" w:rsidRPr="00386FEA" w:rsidRDefault="00C45C3A" w:rsidP="00C45C3A">
      <w:pPr>
        <w:rPr>
          <w:sz w:val="24"/>
          <w:lang w:val="nl-BE"/>
        </w:rPr>
      </w:pPr>
      <w:r w:rsidRPr="00386FEA">
        <w:rPr>
          <w:rFonts w:ascii="Segoe UI Symbol" w:hAnsi="Segoe UI Symbol" w:cs="Segoe UI Symbol"/>
          <w:sz w:val="24"/>
          <w:lang w:val="nl-BE"/>
        </w:rPr>
        <w:t>❏</w:t>
      </w:r>
      <w:r w:rsidR="00776EE8" w:rsidRPr="00386FEA">
        <w:rPr>
          <w:sz w:val="24"/>
          <w:lang w:val="nl-BE"/>
        </w:rPr>
        <w:t xml:space="preserve"> </w:t>
      </w:r>
      <w:r w:rsidR="005F2132" w:rsidRPr="00386FEA">
        <w:rPr>
          <w:sz w:val="24"/>
          <w:lang w:val="nl-BE"/>
        </w:rPr>
        <w:t xml:space="preserve">de gegevens van de </w:t>
      </w:r>
      <w:r w:rsidR="007713B2" w:rsidRPr="00386FEA">
        <w:rPr>
          <w:sz w:val="24"/>
          <w:lang w:val="nl-BE"/>
        </w:rPr>
        <w:t>handelszaak</w:t>
      </w:r>
      <w:r w:rsidR="005F2132" w:rsidRPr="00386FEA">
        <w:rPr>
          <w:sz w:val="24"/>
          <w:lang w:val="nl-BE"/>
        </w:rPr>
        <w:t xml:space="preserve"> op de website van vzw Ondernemen XXL te vermelden (als de eigena(a)r(es) dat wenst</w:t>
      </w:r>
      <w:r w:rsidRPr="00386FEA">
        <w:rPr>
          <w:sz w:val="24"/>
          <w:lang w:val="nl-BE"/>
        </w:rPr>
        <w:t>)</w:t>
      </w:r>
      <w:r w:rsidR="00E513AA" w:rsidRPr="00386FEA">
        <w:rPr>
          <w:sz w:val="24"/>
          <w:lang w:val="nl-BE"/>
        </w:rPr>
        <w:t>;</w:t>
      </w:r>
    </w:p>
    <w:p w14:paraId="41EE9D49" w14:textId="69006DFD" w:rsidR="00C45C3A" w:rsidRPr="00386FEA" w:rsidRDefault="00C45C3A" w:rsidP="00C45C3A">
      <w:pPr>
        <w:rPr>
          <w:sz w:val="24"/>
          <w:lang w:val="nl-BE"/>
        </w:rPr>
      </w:pPr>
      <w:r w:rsidRPr="00386FEA">
        <w:rPr>
          <w:sz w:val="24"/>
          <w:lang w:val="nl-BE"/>
        </w:rPr>
        <w:t xml:space="preserve"> </w:t>
      </w:r>
      <w:r w:rsidRPr="00386FEA">
        <w:rPr>
          <w:rFonts w:ascii="Segoe UI Symbol" w:hAnsi="Segoe UI Symbol" w:cs="Segoe UI Symbol"/>
          <w:sz w:val="24"/>
          <w:lang w:val="nl-BE"/>
        </w:rPr>
        <w:t>❏</w:t>
      </w:r>
      <w:r w:rsidR="00776EE8" w:rsidRPr="00386FEA">
        <w:rPr>
          <w:sz w:val="24"/>
          <w:lang w:val="nl-BE"/>
        </w:rPr>
        <w:t xml:space="preserve"> </w:t>
      </w:r>
      <w:r w:rsidR="006C397C" w:rsidRPr="00386FEA">
        <w:rPr>
          <w:sz w:val="24"/>
          <w:lang w:val="nl-BE"/>
        </w:rPr>
        <w:t xml:space="preserve">de </w:t>
      </w:r>
      <w:r w:rsidR="007713B2" w:rsidRPr="00386FEA">
        <w:rPr>
          <w:sz w:val="24"/>
          <w:lang w:val="nl-BE"/>
        </w:rPr>
        <w:t>handelszaak</w:t>
      </w:r>
      <w:r w:rsidR="006C397C" w:rsidRPr="00386FEA">
        <w:rPr>
          <w:sz w:val="24"/>
          <w:lang w:val="nl-BE"/>
        </w:rPr>
        <w:t xml:space="preserve"> zichtbaarheid op de sociale media van de vzw te geven</w:t>
      </w:r>
      <w:r w:rsidR="00E513AA" w:rsidRPr="00386FEA">
        <w:rPr>
          <w:sz w:val="24"/>
          <w:lang w:val="nl-BE"/>
        </w:rPr>
        <w:t>.</w:t>
      </w:r>
    </w:p>
    <w:p w14:paraId="77DB44AC" w14:textId="77777777" w:rsidR="00C45C3A" w:rsidRPr="00386FEA" w:rsidRDefault="00C45C3A" w:rsidP="00C45C3A">
      <w:pPr>
        <w:rPr>
          <w:rFonts w:ascii="Open" w:hAnsi="Open"/>
          <w:sz w:val="24"/>
          <w:lang w:val="nl-BE"/>
        </w:rPr>
      </w:pPr>
    </w:p>
    <w:p w14:paraId="31E67C09" w14:textId="430A6948" w:rsidR="00C45C3A" w:rsidRPr="00386FEA" w:rsidRDefault="00564CA3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 xml:space="preserve">De partners verbinden zich ertoe </w:t>
      </w:r>
      <w:r w:rsidR="007F0326" w:rsidRPr="00386FEA">
        <w:rPr>
          <w:sz w:val="24"/>
          <w:lang w:val="nl-BE"/>
        </w:rPr>
        <w:t xml:space="preserve">de in </w:t>
      </w:r>
      <w:r w:rsidRPr="00386FEA">
        <w:rPr>
          <w:sz w:val="24"/>
          <w:lang w:val="nl-BE"/>
        </w:rPr>
        <w:t>deze overeenkomst vast</w:t>
      </w:r>
      <w:r w:rsidR="007F0326" w:rsidRPr="00386FEA">
        <w:rPr>
          <w:sz w:val="24"/>
          <w:lang w:val="nl-BE"/>
        </w:rPr>
        <w:t>gelegde taken coherent uit te voeren in overeenstemming met de doelstellingen van vzw Ondernemen XXL</w:t>
      </w:r>
      <w:r w:rsidR="00C45C3A" w:rsidRPr="00386FEA">
        <w:rPr>
          <w:sz w:val="24"/>
          <w:lang w:val="nl-BE"/>
        </w:rPr>
        <w:t>.</w:t>
      </w:r>
    </w:p>
    <w:p w14:paraId="34B72ABC" w14:textId="6D9F65A2" w:rsidR="006600D6" w:rsidRPr="00386FEA" w:rsidRDefault="007E14EE" w:rsidP="00C45C3A">
      <w:pPr>
        <w:jc w:val="both"/>
        <w:rPr>
          <w:sz w:val="24"/>
          <w:lang w:val="nl-BE"/>
        </w:rPr>
      </w:pPr>
      <w:r w:rsidRPr="00386FEA">
        <w:rPr>
          <w:sz w:val="24"/>
          <w:lang w:val="nl-BE"/>
        </w:rPr>
        <w:t>Bovendien verplichten de partners zich tot wederzijdse ondersteuning in een geest van open samenwerking bij de uitvoering van deze overeenkomst</w:t>
      </w:r>
      <w:r w:rsidR="00C45C3A" w:rsidRPr="00386FEA">
        <w:rPr>
          <w:sz w:val="24"/>
          <w:lang w:val="nl-BE"/>
        </w:rPr>
        <w:t xml:space="preserve">. </w:t>
      </w:r>
      <w:r w:rsidRPr="00386FEA">
        <w:rPr>
          <w:sz w:val="24"/>
          <w:lang w:val="nl-BE"/>
        </w:rPr>
        <w:t>Ze verbinden zich ertoe samen te werken, alle noodza</w:t>
      </w:r>
      <w:r w:rsidR="007A3B1F" w:rsidRPr="00386FEA">
        <w:rPr>
          <w:sz w:val="24"/>
          <w:lang w:val="nl-BE"/>
        </w:rPr>
        <w:t>kelijke informatie mee te delen en te zorgen voor de fol</w:t>
      </w:r>
      <w:r w:rsidR="00C42723" w:rsidRPr="00386FEA">
        <w:rPr>
          <w:sz w:val="24"/>
          <w:lang w:val="nl-BE"/>
        </w:rPr>
        <w:t>l</w:t>
      </w:r>
      <w:r w:rsidR="007A3B1F" w:rsidRPr="00386FEA">
        <w:rPr>
          <w:sz w:val="24"/>
          <w:lang w:val="nl-BE"/>
        </w:rPr>
        <w:t>ow-up en het goede verloop van de opdracht tijdens de hele periode van activiteit</w:t>
      </w:r>
      <w:r w:rsidR="00C45C3A" w:rsidRPr="00386FEA">
        <w:rPr>
          <w:sz w:val="24"/>
          <w:lang w:val="nl-BE"/>
        </w:rPr>
        <w:t>.</w:t>
      </w:r>
    </w:p>
    <w:p w14:paraId="66A522F6" w14:textId="42560D4E" w:rsidR="00C45C3A" w:rsidRPr="00386FEA" w:rsidRDefault="00DF797E" w:rsidP="00C45C3A">
      <w:pPr>
        <w:rPr>
          <w:sz w:val="24"/>
          <w:lang w:val="nl-BE"/>
        </w:rPr>
      </w:pPr>
      <w:r w:rsidRPr="00386FEA">
        <w:rPr>
          <w:sz w:val="24"/>
          <w:lang w:val="nl-BE"/>
        </w:rPr>
        <w:t xml:space="preserve">Opgemaakt in twee exemplaren te Elsene op </w:t>
      </w:r>
      <w:r w:rsidR="00C45C3A" w:rsidRPr="00386FEA">
        <w:rPr>
          <w:sz w:val="24"/>
          <w:lang w:val="nl-BE"/>
        </w:rPr>
        <w:t xml:space="preserve">................................................................................... </w:t>
      </w:r>
    </w:p>
    <w:p w14:paraId="683B2E93" w14:textId="77777777" w:rsidR="00C45C3A" w:rsidRPr="00386FEA" w:rsidRDefault="00C45C3A" w:rsidP="00C45C3A">
      <w:pPr>
        <w:rPr>
          <w:sz w:val="24"/>
          <w:lang w:val="nl-BE"/>
        </w:rPr>
      </w:pPr>
    </w:p>
    <w:p w14:paraId="4176BD3B" w14:textId="6CBDABA7" w:rsidR="00C45C3A" w:rsidRPr="00386FEA" w:rsidRDefault="00DF797E" w:rsidP="00DF797E">
      <w:pPr>
        <w:tabs>
          <w:tab w:val="left" w:pos="5387"/>
        </w:tabs>
        <w:ind w:right="-142"/>
        <w:rPr>
          <w:sz w:val="24"/>
          <w:lang w:val="nl-BE"/>
        </w:rPr>
      </w:pPr>
      <w:r w:rsidRPr="00386FEA">
        <w:rPr>
          <w:sz w:val="24"/>
          <w:lang w:val="nl-BE"/>
        </w:rPr>
        <w:t xml:space="preserve">Handtekening van de </w:t>
      </w:r>
      <w:bookmarkStart w:id="0" w:name="_GoBack"/>
      <w:r w:rsidRPr="00386FEA">
        <w:rPr>
          <w:sz w:val="24"/>
          <w:lang w:val="nl-BE"/>
        </w:rPr>
        <w:t>zaakvoerder</w:t>
      </w:r>
      <w:bookmarkEnd w:id="0"/>
      <w:r w:rsidR="00900F12">
        <w:rPr>
          <w:sz w:val="24"/>
          <w:lang w:val="nl-BE"/>
        </w:rPr>
        <w:t>/-</w:t>
      </w:r>
      <w:r w:rsidRPr="00386FEA">
        <w:rPr>
          <w:sz w:val="24"/>
          <w:lang w:val="nl-BE"/>
        </w:rPr>
        <w:t>ster</w:t>
      </w:r>
      <w:r w:rsidR="006600D6" w:rsidRPr="00386FEA">
        <w:rPr>
          <w:sz w:val="24"/>
          <w:lang w:val="nl-BE"/>
        </w:rPr>
        <w:t> </w:t>
      </w:r>
      <w:r w:rsidR="006600D6" w:rsidRPr="00386FEA">
        <w:rPr>
          <w:sz w:val="24"/>
          <w:lang w:val="nl-BE"/>
        </w:rPr>
        <w:tab/>
      </w:r>
      <w:r w:rsidRPr="00386FEA">
        <w:rPr>
          <w:sz w:val="24"/>
          <w:lang w:val="nl-BE"/>
        </w:rPr>
        <w:t>Handtekening van de afgevaardigde</w:t>
      </w:r>
      <w:r w:rsidRPr="00386FEA">
        <w:rPr>
          <w:sz w:val="24"/>
          <w:lang w:val="nl-BE"/>
        </w:rPr>
        <w:tab/>
      </w:r>
      <w:r w:rsidRPr="00386FEA">
        <w:rPr>
          <w:sz w:val="24"/>
          <w:lang w:val="nl-BE"/>
        </w:rPr>
        <w:tab/>
        <w:t>van de vzw</w:t>
      </w:r>
    </w:p>
    <w:p w14:paraId="034655A2" w14:textId="52F54155" w:rsidR="00C45C3A" w:rsidRPr="00386FEA" w:rsidRDefault="00DF797E" w:rsidP="00C45C3A">
      <w:pPr>
        <w:rPr>
          <w:rFonts w:ascii="Open Sans" w:hAnsi="Open Sans" w:cs="Open Sans"/>
          <w:b/>
          <w:bCs/>
          <w:i/>
          <w:sz w:val="30"/>
          <w:szCs w:val="28"/>
          <w:lang w:val="nl-BE"/>
        </w:rPr>
      </w:pPr>
      <w:r w:rsidRPr="00386FEA">
        <w:rPr>
          <w:i/>
          <w:sz w:val="24"/>
          <w:lang w:val="nl-BE"/>
        </w:rPr>
        <w:t>Vermelding ‘Gelezen en goedgekeurd’</w:t>
      </w:r>
    </w:p>
    <w:p w14:paraId="7AD6A9EF" w14:textId="77777777" w:rsidR="006600D6" w:rsidRPr="00386FEA" w:rsidRDefault="006600D6" w:rsidP="00C45C3A">
      <w:pPr>
        <w:rPr>
          <w:rFonts w:ascii="Open Sans" w:hAnsi="Open Sans" w:cs="Open Sans"/>
          <w:sz w:val="30"/>
          <w:szCs w:val="28"/>
          <w:lang w:val="nl-BE"/>
        </w:rPr>
      </w:pPr>
    </w:p>
    <w:p w14:paraId="18421FDA" w14:textId="77777777" w:rsidR="006600D6" w:rsidRPr="00386FEA" w:rsidRDefault="006600D6" w:rsidP="00C45C3A">
      <w:pPr>
        <w:rPr>
          <w:rFonts w:ascii="Open Sans" w:hAnsi="Open Sans" w:cs="Open Sans"/>
          <w:sz w:val="30"/>
          <w:szCs w:val="28"/>
          <w:lang w:val="nl-BE"/>
        </w:rPr>
      </w:pPr>
    </w:p>
    <w:p w14:paraId="4BC029F1" w14:textId="77777777" w:rsidR="00115C9D" w:rsidRPr="00386FEA" w:rsidRDefault="00115C9D" w:rsidP="00C45C3A">
      <w:pPr>
        <w:rPr>
          <w:rFonts w:ascii="Open Sans" w:hAnsi="Open Sans" w:cs="Open Sans"/>
          <w:sz w:val="30"/>
          <w:szCs w:val="28"/>
          <w:lang w:val="nl-BE"/>
        </w:rPr>
      </w:pPr>
    </w:p>
    <w:p w14:paraId="6709B80B" w14:textId="1BDB89E2" w:rsidR="007C609D" w:rsidRPr="00386FEA" w:rsidRDefault="00DF797E" w:rsidP="007C57D1">
      <w:pPr>
        <w:pStyle w:val="Pieddepage"/>
        <w:jc w:val="center"/>
        <w:rPr>
          <w:sz w:val="24"/>
          <w:lang w:val="nl-BE"/>
        </w:rPr>
      </w:pPr>
      <w:r w:rsidRPr="00386FEA">
        <w:rPr>
          <w:i/>
          <w:sz w:val="24"/>
          <w:lang w:val="nl-BE"/>
        </w:rPr>
        <w:t xml:space="preserve">Een initiatief van de burgemeester, de schepen van Handel en Economische ontwikkeling en de leden </w:t>
      </w:r>
      <w:r w:rsidR="00386FEA" w:rsidRPr="00386FEA">
        <w:rPr>
          <w:i/>
          <w:sz w:val="24"/>
          <w:lang w:val="nl-BE"/>
        </w:rPr>
        <w:t xml:space="preserve">van het college van burgemeester en schepenen </w:t>
      </w:r>
      <w:r w:rsidRPr="00386FEA">
        <w:rPr>
          <w:i/>
          <w:sz w:val="24"/>
          <w:lang w:val="nl-BE"/>
        </w:rPr>
        <w:t>van Elsene</w:t>
      </w:r>
    </w:p>
    <w:sectPr w:rsidR="007C609D" w:rsidRPr="00386F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954C" w14:textId="77777777" w:rsidR="000703F8" w:rsidRDefault="0061418C">
      <w:pPr>
        <w:spacing w:after="0" w:line="240" w:lineRule="auto"/>
      </w:pPr>
      <w:r>
        <w:separator/>
      </w:r>
    </w:p>
  </w:endnote>
  <w:endnote w:type="continuationSeparator" w:id="0">
    <w:p w14:paraId="0BE94F93" w14:textId="77777777" w:rsidR="000703F8" w:rsidRDefault="0061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4DFA" w14:textId="1ABB6FB9" w:rsidR="004A481F" w:rsidRPr="004A481F" w:rsidRDefault="00E73DC5" w:rsidP="004A481F">
    <w:pPr>
      <w:pStyle w:val="Pieddepage"/>
      <w:jc w:val="center"/>
      <w:rPr>
        <w:rFonts w:ascii="Open Sans" w:hAnsi="Open Sans" w:cs="Open Sans"/>
        <w:color w:val="2E4348"/>
        <w:sz w:val="20"/>
        <w:szCs w:val="20"/>
      </w:rPr>
    </w:pPr>
    <w:r w:rsidRPr="004A481F">
      <w:rPr>
        <w:rFonts w:ascii="Open Sans" w:hAnsi="Open Sans" w:cs="Open Sans"/>
        <w:color w:val="2E4348"/>
        <w:sz w:val="20"/>
        <w:szCs w:val="20"/>
      </w:rPr>
      <w:t xml:space="preserve">ASBL Entreprendre XXL – </w:t>
    </w:r>
    <w:r w:rsidR="00C42723">
      <w:rPr>
        <w:rFonts w:ascii="Open Sans" w:hAnsi="Open Sans" w:cs="Open Sans"/>
        <w:color w:val="2E4348"/>
        <w:sz w:val="20"/>
        <w:szCs w:val="20"/>
      </w:rPr>
      <w:t xml:space="preserve">Vzw </w:t>
    </w:r>
    <w:r w:rsidRPr="004A481F">
      <w:rPr>
        <w:rFonts w:ascii="Open Sans" w:hAnsi="Open Sans" w:cs="Open Sans"/>
        <w:color w:val="2E4348"/>
        <w:sz w:val="20"/>
        <w:szCs w:val="20"/>
      </w:rPr>
      <w:t>Ondernemen XXL</w:t>
    </w:r>
  </w:p>
  <w:p w14:paraId="48AC4A42" w14:textId="1D848B0C" w:rsidR="00661D46" w:rsidRDefault="00E73DC5" w:rsidP="004A481F">
    <w:pPr>
      <w:pStyle w:val="Pieddepage"/>
      <w:jc w:val="center"/>
      <w:rPr>
        <w:rFonts w:ascii="Open Sans" w:hAnsi="Open Sans" w:cs="Open Sans"/>
        <w:sz w:val="20"/>
        <w:szCs w:val="20"/>
      </w:rPr>
    </w:pPr>
    <w:r w:rsidRPr="004A481F">
      <w:rPr>
        <w:rFonts w:ascii="Open Sans" w:hAnsi="Open Sans" w:cs="Open Sans"/>
        <w:sz w:val="20"/>
        <w:szCs w:val="20"/>
      </w:rPr>
      <w:t xml:space="preserve"> </w:t>
    </w:r>
    <w:r w:rsidR="00FC6105">
      <w:rPr>
        <w:rFonts w:ascii="Open Sans" w:hAnsi="Open Sans" w:cs="Open Sans"/>
        <w:sz w:val="20"/>
        <w:szCs w:val="20"/>
      </w:rPr>
      <w:t>Chaussée d’Ixelles 172</w:t>
    </w:r>
    <w:r>
      <w:rPr>
        <w:rFonts w:ascii="Open Sans" w:hAnsi="Open Sans" w:cs="Open Sans"/>
        <w:sz w:val="20"/>
        <w:szCs w:val="20"/>
      </w:rPr>
      <w:t xml:space="preserve"> - </w:t>
    </w:r>
    <w:r w:rsidR="00FC6105">
      <w:rPr>
        <w:rFonts w:ascii="Open Sans" w:hAnsi="Open Sans" w:cs="Open Sans"/>
        <w:sz w:val="20"/>
        <w:szCs w:val="20"/>
      </w:rPr>
      <w:t>Elsenesteenweg 172</w:t>
    </w:r>
  </w:p>
  <w:p w14:paraId="14A9A909" w14:textId="77777777" w:rsidR="004A481F" w:rsidRPr="004A481F" w:rsidRDefault="00E73DC5" w:rsidP="004A481F">
    <w:pPr>
      <w:pStyle w:val="Pieddepage"/>
      <w:jc w:val="center"/>
      <w:rPr>
        <w:rFonts w:ascii="Open Sans" w:hAnsi="Open Sans" w:cs="Open Sans"/>
        <w:sz w:val="20"/>
        <w:szCs w:val="20"/>
      </w:rPr>
    </w:pPr>
    <w:r w:rsidRPr="004A481F">
      <w:rPr>
        <w:rFonts w:ascii="Open Sans" w:hAnsi="Open Sans" w:cs="Open Sans"/>
        <w:sz w:val="20"/>
        <w:szCs w:val="20"/>
      </w:rPr>
      <w:t>B-1050 Ixelles - Elsene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F6C35" w14:textId="77777777" w:rsidR="000703F8" w:rsidRDefault="0061418C">
      <w:pPr>
        <w:spacing w:after="0" w:line="240" w:lineRule="auto"/>
      </w:pPr>
      <w:r>
        <w:separator/>
      </w:r>
    </w:p>
  </w:footnote>
  <w:footnote w:type="continuationSeparator" w:id="0">
    <w:p w14:paraId="1427D009" w14:textId="77777777" w:rsidR="000703F8" w:rsidRDefault="0061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77E1"/>
    <w:multiLevelType w:val="hybridMultilevel"/>
    <w:tmpl w:val="28A83A8E"/>
    <w:lvl w:ilvl="0" w:tplc="7CD6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3A"/>
    <w:rsid w:val="000173AC"/>
    <w:rsid w:val="00065897"/>
    <w:rsid w:val="000703F8"/>
    <w:rsid w:val="00082E6F"/>
    <w:rsid w:val="00091E18"/>
    <w:rsid w:val="000A592E"/>
    <w:rsid w:val="000C5A9A"/>
    <w:rsid w:val="00115C9D"/>
    <w:rsid w:val="001E2218"/>
    <w:rsid w:val="002E2A59"/>
    <w:rsid w:val="00350650"/>
    <w:rsid w:val="00354710"/>
    <w:rsid w:val="00386FEA"/>
    <w:rsid w:val="003A2B47"/>
    <w:rsid w:val="00480C9F"/>
    <w:rsid w:val="004F66EF"/>
    <w:rsid w:val="005408B5"/>
    <w:rsid w:val="00563631"/>
    <w:rsid w:val="00564CA3"/>
    <w:rsid w:val="00572B54"/>
    <w:rsid w:val="005915A9"/>
    <w:rsid w:val="005D40F8"/>
    <w:rsid w:val="005F0796"/>
    <w:rsid w:val="005F2132"/>
    <w:rsid w:val="0061418C"/>
    <w:rsid w:val="006600D6"/>
    <w:rsid w:val="00665599"/>
    <w:rsid w:val="0068049E"/>
    <w:rsid w:val="00697C78"/>
    <w:rsid w:val="006C397C"/>
    <w:rsid w:val="00737D53"/>
    <w:rsid w:val="007713B2"/>
    <w:rsid w:val="00776EE8"/>
    <w:rsid w:val="00783285"/>
    <w:rsid w:val="00786D06"/>
    <w:rsid w:val="007A3B1F"/>
    <w:rsid w:val="007C57C7"/>
    <w:rsid w:val="007C57D1"/>
    <w:rsid w:val="007C609D"/>
    <w:rsid w:val="007E14EE"/>
    <w:rsid w:val="007F0326"/>
    <w:rsid w:val="008304A4"/>
    <w:rsid w:val="00844CA1"/>
    <w:rsid w:val="00877317"/>
    <w:rsid w:val="00900F12"/>
    <w:rsid w:val="00A120A2"/>
    <w:rsid w:val="00A1579C"/>
    <w:rsid w:val="00A25A56"/>
    <w:rsid w:val="00C42723"/>
    <w:rsid w:val="00C45C3A"/>
    <w:rsid w:val="00C5068A"/>
    <w:rsid w:val="00CB02EE"/>
    <w:rsid w:val="00D4488D"/>
    <w:rsid w:val="00D451DC"/>
    <w:rsid w:val="00DB14D1"/>
    <w:rsid w:val="00DF797E"/>
    <w:rsid w:val="00E24A89"/>
    <w:rsid w:val="00E513AA"/>
    <w:rsid w:val="00E56568"/>
    <w:rsid w:val="00E73DC5"/>
    <w:rsid w:val="00EF1706"/>
    <w:rsid w:val="00F45E80"/>
    <w:rsid w:val="00F5102D"/>
    <w:rsid w:val="00F72DDA"/>
    <w:rsid w:val="00F87957"/>
    <w:rsid w:val="00FC1F09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0459B6"/>
  <w15:chartTrackingRefBased/>
  <w15:docId w15:val="{0A67D536-C4B8-45DB-B4DE-09F8086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C3A"/>
  </w:style>
  <w:style w:type="table" w:styleId="Grilledutableau">
    <w:name w:val="Table Grid"/>
    <w:basedOn w:val="TableauNormal"/>
    <w:uiPriority w:val="39"/>
    <w:rsid w:val="00C4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5C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C3A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45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5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C45C3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B0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02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2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2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E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59BE-4A88-4258-9913-7DEB1B09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ASSCHERICKX Rosie</dc:creator>
  <cp:keywords/>
  <dc:description/>
  <cp:lastModifiedBy>MALEUX Veerle</cp:lastModifiedBy>
  <cp:revision>19</cp:revision>
  <dcterms:created xsi:type="dcterms:W3CDTF">2024-03-22T11:30:00Z</dcterms:created>
  <dcterms:modified xsi:type="dcterms:W3CDTF">2024-03-26T10:34:00Z</dcterms:modified>
</cp:coreProperties>
</file>